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BED40" w14:textId="77777777" w:rsidR="00820953" w:rsidRPr="00C103E1" w:rsidRDefault="00444D3C" w:rsidP="005E0F43">
      <w:pPr>
        <w:ind w:left="-1260"/>
        <w:rPr>
          <w:rFonts w:ascii="Lato" w:hAnsi="Lato" w:cs="Lato" w:hint="eastAsia"/>
          <w:b/>
          <w:sz w:val="44"/>
          <w:szCs w:val="44"/>
        </w:rPr>
      </w:pPr>
      <w:r>
        <w:rPr>
          <w:rFonts w:ascii="Lato" w:hAnsi="Lato" w:cs="Lato"/>
          <w:b/>
          <w:sz w:val="44"/>
          <w:szCs w:val="44"/>
        </w:rPr>
        <w:t>FMLA</w:t>
      </w:r>
      <w:r w:rsidR="00820953" w:rsidRPr="00C103E1">
        <w:rPr>
          <w:rFonts w:ascii="Lato" w:hAnsi="Lato" w:cs="Lato"/>
          <w:b/>
          <w:sz w:val="44"/>
          <w:szCs w:val="44"/>
        </w:rPr>
        <w:t xml:space="preserve"> Compliance Checklist for 2017</w:t>
      </w:r>
    </w:p>
    <w:p w14:paraId="03E95485" w14:textId="77777777" w:rsidR="002E4C8F" w:rsidRDefault="002E4C8F" w:rsidP="00A24A04">
      <w:pPr>
        <w:ind w:left="-1260"/>
        <w:rPr>
          <w:sz w:val="16"/>
          <w:szCs w:val="16"/>
        </w:rPr>
      </w:pPr>
    </w:p>
    <w:p w14:paraId="295C227F" w14:textId="60AA899C" w:rsidR="004F068A" w:rsidRDefault="00820953" w:rsidP="004F068A">
      <w:pPr>
        <w:ind w:left="-1260"/>
        <w:rPr>
          <w:sz w:val="16"/>
          <w:szCs w:val="16"/>
        </w:rPr>
      </w:pPr>
      <w:r w:rsidRPr="001814B4">
        <w:rPr>
          <w:sz w:val="16"/>
          <w:szCs w:val="16"/>
        </w:rPr>
        <w:t>This checkli</w:t>
      </w:r>
      <w:r w:rsidR="00444D3C">
        <w:rPr>
          <w:sz w:val="16"/>
          <w:szCs w:val="16"/>
        </w:rPr>
        <w:t>st is intended to aid employers</w:t>
      </w:r>
      <w:r w:rsidRPr="001814B4">
        <w:rPr>
          <w:sz w:val="16"/>
          <w:szCs w:val="16"/>
        </w:rPr>
        <w:t xml:space="preserve"> </w:t>
      </w:r>
      <w:r w:rsidR="00444D3C">
        <w:rPr>
          <w:sz w:val="16"/>
          <w:szCs w:val="16"/>
        </w:rPr>
        <w:t>in</w:t>
      </w:r>
      <w:r w:rsidRPr="001814B4">
        <w:rPr>
          <w:sz w:val="16"/>
          <w:szCs w:val="16"/>
        </w:rPr>
        <w:t xml:space="preserve"> review</w:t>
      </w:r>
      <w:r w:rsidR="00444D3C">
        <w:rPr>
          <w:sz w:val="16"/>
          <w:szCs w:val="16"/>
        </w:rPr>
        <w:t>ing</w:t>
      </w:r>
      <w:r w:rsidRPr="001814B4">
        <w:rPr>
          <w:sz w:val="16"/>
          <w:szCs w:val="16"/>
        </w:rPr>
        <w:t xml:space="preserve"> their company’s compliance with key regulations of the </w:t>
      </w:r>
      <w:r w:rsidR="00444D3C">
        <w:rPr>
          <w:sz w:val="16"/>
          <w:szCs w:val="16"/>
        </w:rPr>
        <w:t xml:space="preserve">Family Medical Leave </w:t>
      </w:r>
      <w:r w:rsidR="000A64AB">
        <w:rPr>
          <w:sz w:val="16"/>
          <w:szCs w:val="16"/>
        </w:rPr>
        <w:t>Act.</w:t>
      </w:r>
      <w:r w:rsidRPr="001814B4">
        <w:rPr>
          <w:sz w:val="16"/>
          <w:szCs w:val="16"/>
        </w:rPr>
        <w:t xml:space="preserve"> If you have further </w:t>
      </w:r>
      <w:r w:rsidR="00EF7862" w:rsidRPr="001814B4">
        <w:rPr>
          <w:sz w:val="16"/>
          <w:szCs w:val="16"/>
        </w:rPr>
        <w:t>questions,</w:t>
      </w:r>
      <w:r w:rsidRPr="001814B4">
        <w:rPr>
          <w:sz w:val="16"/>
          <w:szCs w:val="16"/>
        </w:rPr>
        <w:t xml:space="preserve"> </w:t>
      </w:r>
      <w:r w:rsidR="00AA11BD">
        <w:rPr>
          <w:sz w:val="16"/>
          <w:szCs w:val="16"/>
        </w:rPr>
        <w:t>talk to</w:t>
      </w:r>
      <w:r w:rsidRPr="001814B4">
        <w:rPr>
          <w:sz w:val="16"/>
          <w:szCs w:val="16"/>
        </w:rPr>
        <w:t xml:space="preserve"> an associate at The Olson Group for a full Compliance Assessment.</w:t>
      </w:r>
    </w:p>
    <w:p w14:paraId="4EA4341C" w14:textId="77777777" w:rsidR="00AA11BD" w:rsidRDefault="00AA11BD" w:rsidP="004F068A">
      <w:pPr>
        <w:ind w:left="-1260"/>
        <w:rPr>
          <w:sz w:val="16"/>
          <w:szCs w:val="16"/>
        </w:rPr>
      </w:pPr>
    </w:p>
    <w:p w14:paraId="0C6FE513" w14:textId="77777777" w:rsidR="00A24A04" w:rsidRPr="001814B4" w:rsidRDefault="00AA11BD" w:rsidP="004F068A">
      <w:pPr>
        <w:ind w:left="-1260"/>
        <w:rPr>
          <w:sz w:val="16"/>
          <w:szCs w:val="16"/>
        </w:rPr>
      </w:pPr>
      <w:r>
        <w:rPr>
          <w:sz w:val="16"/>
          <w:szCs w:val="16"/>
        </w:rPr>
        <w:t xml:space="preserve">For more information, visit </w:t>
      </w:r>
      <w:hyperlink r:id="rId7" w:history="1">
        <w:r w:rsidRPr="00AA11BD">
          <w:rPr>
            <w:rStyle w:val="Hyperlink"/>
            <w:sz w:val="16"/>
            <w:szCs w:val="16"/>
          </w:rPr>
          <w:t>https://theolsongroup.com</w:t>
        </w:r>
      </w:hyperlink>
      <w:r w:rsidR="00B126D2">
        <w:rPr>
          <w:rStyle w:val="Hyperlink"/>
          <w:sz w:val="16"/>
          <w:szCs w:val="16"/>
        </w:rPr>
        <w:t xml:space="preserve"> </w:t>
      </w:r>
      <w:r w:rsidR="00D363C4">
        <w:rPr>
          <w:sz w:val="16"/>
          <w:szCs w:val="16"/>
        </w:rPr>
        <w:t>or call 402-289-1046.</w:t>
      </w:r>
    </w:p>
    <w:p w14:paraId="3BB3C7A5" w14:textId="77777777" w:rsidR="00820953" w:rsidRPr="001814B4" w:rsidRDefault="00820953" w:rsidP="00820953">
      <w:pPr>
        <w:rPr>
          <w:sz w:val="16"/>
          <w:szCs w:val="16"/>
        </w:rPr>
      </w:pPr>
    </w:p>
    <w:p w14:paraId="7AFED230" w14:textId="77777777" w:rsidR="00820953" w:rsidRPr="001814B4" w:rsidRDefault="00C103E1" w:rsidP="00820953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50BF69CE" wp14:editId="23DA01BB">
            <wp:simplePos x="0" y="0"/>
            <wp:positionH relativeFrom="column">
              <wp:posOffset>1992576</wp:posOffset>
            </wp:positionH>
            <wp:positionV relativeFrom="paragraph">
              <wp:posOffset>7656830</wp:posOffset>
            </wp:positionV>
            <wp:extent cx="1469390" cy="4826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OG-Logo_jpe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1160" w:type="dxa"/>
        <w:tblInd w:w="-1202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1530"/>
        <w:gridCol w:w="4320"/>
        <w:gridCol w:w="2430"/>
        <w:gridCol w:w="2070"/>
      </w:tblGrid>
      <w:tr w:rsidR="00820953" w:rsidRPr="001814B4" w14:paraId="2944DE91" w14:textId="77777777" w:rsidTr="00D9679F">
        <w:trPr>
          <w:trHeight w:val="251"/>
        </w:trPr>
        <w:tc>
          <w:tcPr>
            <w:tcW w:w="810" w:type="dxa"/>
            <w:shd w:val="clear" w:color="auto" w:fill="FFFFFF" w:themeFill="background1"/>
          </w:tcPr>
          <w:p w14:paraId="1CD2860F" w14:textId="77777777" w:rsidR="00820953" w:rsidRPr="007D765D" w:rsidRDefault="00820953" w:rsidP="001D13C6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Checklist</w:t>
            </w:r>
          </w:p>
        </w:tc>
        <w:tc>
          <w:tcPr>
            <w:tcW w:w="1530" w:type="dxa"/>
            <w:shd w:val="clear" w:color="auto" w:fill="B8CCE4" w:themeFill="accent1" w:themeFillTint="66"/>
          </w:tcPr>
          <w:p w14:paraId="536DA26C" w14:textId="77777777" w:rsidR="00820953" w:rsidRPr="007D765D" w:rsidRDefault="00820953" w:rsidP="001D13C6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Regulation</w:t>
            </w:r>
          </w:p>
        </w:tc>
        <w:tc>
          <w:tcPr>
            <w:tcW w:w="4320" w:type="dxa"/>
            <w:shd w:val="clear" w:color="auto" w:fill="FBD4B4" w:themeFill="accent6" w:themeFillTint="66"/>
          </w:tcPr>
          <w:p w14:paraId="2FFCF32F" w14:textId="77777777" w:rsidR="00820953" w:rsidRPr="007D765D" w:rsidRDefault="00820953" w:rsidP="001D13C6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To Do List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14:paraId="160A25C6" w14:textId="77777777" w:rsidR="00820953" w:rsidRPr="007D765D" w:rsidRDefault="00820953" w:rsidP="001D13C6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Relevant For</w:t>
            </w:r>
            <w:r w:rsidR="001814B4" w:rsidRPr="007D765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070" w:type="dxa"/>
            <w:shd w:val="clear" w:color="auto" w:fill="CCC0D9" w:themeFill="accent4" w:themeFillTint="66"/>
          </w:tcPr>
          <w:p w14:paraId="1E57CC49" w14:textId="77777777" w:rsidR="00820953" w:rsidRPr="007D765D" w:rsidRDefault="00820953" w:rsidP="001D13C6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Due Date</w:t>
            </w:r>
            <w:r w:rsidR="001814B4" w:rsidRPr="007D765D">
              <w:rPr>
                <w:b/>
                <w:sz w:val="16"/>
                <w:szCs w:val="16"/>
              </w:rPr>
              <w:t>:</w:t>
            </w:r>
          </w:p>
        </w:tc>
      </w:tr>
      <w:tr w:rsidR="00820953" w:rsidRPr="001814B4" w14:paraId="3588BD17" w14:textId="77777777" w:rsidTr="004F41F5">
        <w:trPr>
          <w:trHeight w:val="1268"/>
        </w:trPr>
        <w:tc>
          <w:tcPr>
            <w:tcW w:w="810" w:type="dxa"/>
          </w:tcPr>
          <w:p w14:paraId="521B368B" w14:textId="77777777" w:rsidR="00820953" w:rsidRPr="001814B4" w:rsidRDefault="00820953" w:rsidP="001D13C6">
            <w:pPr>
              <w:jc w:val="center"/>
              <w:rPr>
                <w:sz w:val="16"/>
                <w:szCs w:val="16"/>
              </w:rPr>
            </w:pPr>
          </w:p>
          <w:p w14:paraId="7908527A" w14:textId="77777777" w:rsidR="00820953" w:rsidRPr="001814B4" w:rsidRDefault="00820953" w:rsidP="001D13C6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86B81E4" wp14:editId="1F62B0E4">
                      <wp:extent cx="236220" cy="236220"/>
                      <wp:effectExtent l="0" t="0" r="5080" b="5080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17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18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C8FF9" id="Group 17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">
                      <v:group id="Group 18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      <v:shape id="Freeform 19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VyA8wwAA&#10;ANsAAAAPAAAAZHJzL2Rvd25yZXYueG1sRI9Pi8IwEMXvgt8hjOBFNNWDSDWKCIose/HPxduQjG2x&#10;mZQm2u633zks7G2G9+a932x2va/Vh9pYBTYwn2WgiG1wFRcG7rfjdAUqJmSHdWAy8EMRdtvhYIO5&#10;Cx1f6HNNhZIQjjkaKFNqcq2jLcljnIWGWLRnaD0mWdtCuxY7Cfe1XmTZUnusWBpKbOhQkn1d394A&#10;PpaFy75Ox/Pjuzv1z7udTA7WmPGo369BJerTv/nv+uwEX2DlFxlAb3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VyA8wwAAANsAAAAPAAAAAAAAAAAAAAAAAJcCAABkcnMvZG93&#10;bnJldi54bWxQSwUGAAAAAAQABAD1AAAAhwMAAAAA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F51064F" w14:textId="77777777" w:rsidR="00820953" w:rsidRPr="001814B4" w:rsidRDefault="00820953" w:rsidP="001D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726BE56E" w14:textId="7158CDA5" w:rsidR="00820953" w:rsidRPr="001814B4" w:rsidRDefault="00065701" w:rsidP="000A4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Calculate Number of Employees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76D62AD3" w14:textId="7EA20D62" w:rsidR="00820953" w:rsidRDefault="00065701" w:rsidP="003E17BC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Determine if your company employed 50 or more employees</w:t>
            </w:r>
            <w:r w:rsidR="00B00FF8">
              <w:rPr>
                <w:sz w:val="16"/>
                <w:szCs w:val="16"/>
              </w:rPr>
              <w:t xml:space="preserve"> (within 75 miles)</w:t>
            </w:r>
            <w:r>
              <w:rPr>
                <w:sz w:val="16"/>
                <w:szCs w:val="16"/>
              </w:rPr>
              <w:t xml:space="preserve"> in 20 or </w:t>
            </w:r>
            <w:r w:rsidR="00242A33">
              <w:rPr>
                <w:sz w:val="16"/>
                <w:szCs w:val="16"/>
              </w:rPr>
              <w:t>more workweeks in the current or</w:t>
            </w:r>
            <w:r>
              <w:rPr>
                <w:sz w:val="16"/>
                <w:szCs w:val="16"/>
              </w:rPr>
              <w:t xml:space="preserve"> proceeding year</w:t>
            </w:r>
          </w:p>
          <w:p w14:paraId="7161FAB4" w14:textId="77777777" w:rsidR="003D3B1D" w:rsidRDefault="003D3B1D" w:rsidP="003D3B1D">
            <w:pPr>
              <w:pStyle w:val="ListParagraph"/>
              <w:ind w:left="144"/>
              <w:rPr>
                <w:sz w:val="16"/>
                <w:szCs w:val="16"/>
              </w:rPr>
            </w:pPr>
          </w:p>
          <w:p w14:paraId="304D99E8" w14:textId="2DF4D20E" w:rsidR="00065701" w:rsidRPr="001814B4" w:rsidRDefault="00065701" w:rsidP="003E17BC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that </w:t>
            </w:r>
            <w:r w:rsidR="00CF48B3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includes joint employers and successors of covered employers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2C163751" w14:textId="78456C2C" w:rsidR="003E17BC" w:rsidRPr="004F41F5" w:rsidRDefault="004F41F5" w:rsidP="004F41F5">
            <w:pPr>
              <w:rPr>
                <w:sz w:val="16"/>
                <w:szCs w:val="16"/>
              </w:rPr>
            </w:pPr>
            <w:r w:rsidRPr="004F41F5">
              <w:rPr>
                <w:sz w:val="16"/>
                <w:szCs w:val="16"/>
              </w:rPr>
              <w:t>Every employer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6B54F6B0" w14:textId="1A3B5614" w:rsidR="00820953" w:rsidRPr="003D3B1D" w:rsidRDefault="003D3B1D" w:rsidP="003D3B1D">
            <w:pPr>
              <w:jc w:val="center"/>
              <w:rPr>
                <w:b/>
                <w:sz w:val="16"/>
                <w:szCs w:val="16"/>
              </w:rPr>
            </w:pPr>
            <w:r w:rsidRPr="003D3B1D">
              <w:rPr>
                <w:b/>
                <w:sz w:val="16"/>
                <w:szCs w:val="16"/>
              </w:rPr>
              <w:t>Annually</w:t>
            </w:r>
          </w:p>
        </w:tc>
      </w:tr>
      <w:tr w:rsidR="004F41F5" w:rsidRPr="001814B4" w14:paraId="6EAC58E2" w14:textId="77777777" w:rsidTr="00EE6B07">
        <w:trPr>
          <w:trHeight w:val="1961"/>
        </w:trPr>
        <w:tc>
          <w:tcPr>
            <w:tcW w:w="810" w:type="dxa"/>
          </w:tcPr>
          <w:p w14:paraId="24EF504C" w14:textId="77777777" w:rsidR="004F41F5" w:rsidRDefault="004F41F5" w:rsidP="001D13C6">
            <w:pPr>
              <w:jc w:val="center"/>
              <w:rPr>
                <w:sz w:val="16"/>
                <w:szCs w:val="16"/>
              </w:rPr>
            </w:pPr>
          </w:p>
          <w:p w14:paraId="5FE4938B" w14:textId="0BE83AA5" w:rsidR="004F41F5" w:rsidRPr="001814B4" w:rsidRDefault="004F41F5" w:rsidP="001D13C6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71E9269" wp14:editId="1AE3ACC3">
                      <wp:extent cx="236220" cy="236220"/>
                      <wp:effectExtent l="0" t="0" r="5080" b="5080"/>
                      <wp:docPr id="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6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13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EC1FEC" id="Group 17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">
                      <v:group id="Group 18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      <v:shape id="Freeform 19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87JNwgAA&#10;ANsAAAAPAAAAZHJzL2Rvd25yZXYueG1sRE9Na8JAEL0X/A/LCF6C2WhBSnSVIihBeqnNJbdhd0xC&#10;s7Mhu5r033eFQm/zeJ+zO0y2Ew8afOtYwSrNQBBrZ1quFZRfp+UbCB+QDXaOScEPeTjsZy87zI0b&#10;+ZMe11CLGMI+RwVNCH0updcNWfSp64kjd3ODxRDhUEsz4BjDbSfXWbaRFluODQ32dGxIf1/vVgFW&#10;m9pkl/OpqD7G83QrdZIctVKL+fS+BRFoCv/iP3dh4vxXeP4SD5D7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Hzsk3CAAAA2wAAAA8AAAAAAAAAAAAAAAAAlwIAAGRycy9kb3du&#10;cmV2LnhtbFBLBQYAAAAABAAEAPUAAACGAwAAAAA=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5EFD26CB" w14:textId="0F2DE006" w:rsidR="004F41F5" w:rsidRDefault="00174E1F" w:rsidP="000A4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Eligibility Notice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3C182593" w14:textId="01D3EEE5" w:rsidR="002D226F" w:rsidRDefault="002D226F" w:rsidP="003E17BC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</w:t>
            </w:r>
            <w:r w:rsidR="00814CB9">
              <w:rPr>
                <w:sz w:val="16"/>
                <w:szCs w:val="16"/>
              </w:rPr>
              <w:t>ide an employee requesting FMLA</w:t>
            </w:r>
            <w:r>
              <w:rPr>
                <w:sz w:val="16"/>
                <w:szCs w:val="16"/>
              </w:rPr>
              <w:t xml:space="preserve"> with a notice of their eligibility</w:t>
            </w:r>
            <w:r w:rsidR="00814CB9">
              <w:rPr>
                <w:sz w:val="16"/>
                <w:szCs w:val="16"/>
              </w:rPr>
              <w:t xml:space="preserve"> that </w:t>
            </w:r>
            <w:r w:rsidR="00B7152A">
              <w:rPr>
                <w:sz w:val="16"/>
                <w:szCs w:val="16"/>
              </w:rPr>
              <w:t>details expectations and obligations of the employee</w:t>
            </w:r>
            <w:r w:rsidR="00814CB9">
              <w:rPr>
                <w:sz w:val="16"/>
                <w:szCs w:val="16"/>
              </w:rPr>
              <w:t>, and consequences of</w:t>
            </w:r>
            <w:r w:rsidR="00BC24DD">
              <w:rPr>
                <w:sz w:val="16"/>
                <w:szCs w:val="16"/>
              </w:rPr>
              <w:t xml:space="preserve"> failure to meet these obligations</w:t>
            </w:r>
          </w:p>
          <w:p w14:paraId="6F920F13" w14:textId="77777777" w:rsidR="002D226F" w:rsidRPr="002D226F" w:rsidRDefault="002D226F" w:rsidP="002D226F">
            <w:pPr>
              <w:rPr>
                <w:sz w:val="16"/>
                <w:szCs w:val="16"/>
              </w:rPr>
            </w:pPr>
          </w:p>
          <w:p w14:paraId="61916B91" w14:textId="3EC63AFB" w:rsidR="004F41F5" w:rsidRDefault="00B00FF8" w:rsidP="003E17BC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that to be eligible for FMLA</w:t>
            </w:r>
            <w:r w:rsidR="008C714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employees must:</w:t>
            </w:r>
          </w:p>
          <w:p w14:paraId="74B4066E" w14:textId="78E7AC13" w:rsidR="00B00FF8" w:rsidRDefault="00B00FF8" w:rsidP="00B00FF8">
            <w:pPr>
              <w:pStyle w:val="ListParagraph"/>
              <w:numPr>
                <w:ilvl w:val="1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Have worked for </w:t>
            </w:r>
            <w:r w:rsidR="00EE6B07">
              <w:rPr>
                <w:sz w:val="16"/>
                <w:szCs w:val="16"/>
              </w:rPr>
              <w:t>that employer for at least 12 months</w:t>
            </w:r>
          </w:p>
          <w:p w14:paraId="4BB466C9" w14:textId="12DA01F0" w:rsidR="00B00FF8" w:rsidRDefault="00B00FF8" w:rsidP="00B00FF8">
            <w:pPr>
              <w:pStyle w:val="ListParagraph"/>
              <w:numPr>
                <w:ilvl w:val="1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Have worked at least 1,250 hours over </w:t>
            </w:r>
            <w:r w:rsidR="00EE6B07">
              <w:rPr>
                <w:sz w:val="16"/>
                <w:szCs w:val="16"/>
              </w:rPr>
              <w:t>those 12 months prior to the start of FMLA</w:t>
            </w:r>
          </w:p>
          <w:p w14:paraId="30C617C8" w14:textId="17CD9218" w:rsidR="00B00FF8" w:rsidRDefault="00B00FF8" w:rsidP="00B00FF8">
            <w:pPr>
              <w:pStyle w:val="ListParagraph"/>
              <w:numPr>
                <w:ilvl w:val="1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for a location where at least 50 employees are employed within 75 miles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3A8B2BEC" w14:textId="54848968" w:rsidR="004F41F5" w:rsidRPr="004F41F5" w:rsidRDefault="004F41F5" w:rsidP="004F41F5">
            <w:pPr>
              <w:rPr>
                <w:sz w:val="16"/>
                <w:szCs w:val="16"/>
              </w:rPr>
            </w:pPr>
            <w:r w:rsidRPr="004F41F5">
              <w:rPr>
                <w:sz w:val="16"/>
                <w:szCs w:val="16"/>
              </w:rPr>
              <w:t>Every FMLA-applicable employer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0820D587" w14:textId="1BF4E45C" w:rsidR="004F41F5" w:rsidRPr="003D3B1D" w:rsidRDefault="00174E1F" w:rsidP="003D3B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Within 5 </w:t>
            </w:r>
            <w:r w:rsidR="00BC24DD">
              <w:rPr>
                <w:b/>
                <w:sz w:val="16"/>
                <w:szCs w:val="16"/>
              </w:rPr>
              <w:t xml:space="preserve">business </w:t>
            </w:r>
            <w:r>
              <w:rPr>
                <w:b/>
                <w:sz w:val="16"/>
                <w:szCs w:val="16"/>
              </w:rPr>
              <w:t>days of FMLA-leave request</w:t>
            </w:r>
          </w:p>
        </w:tc>
      </w:tr>
      <w:tr w:rsidR="004F41F5" w:rsidRPr="001814B4" w14:paraId="6FAC4365" w14:textId="77777777" w:rsidTr="00E557AD">
        <w:trPr>
          <w:trHeight w:val="1385"/>
        </w:trPr>
        <w:tc>
          <w:tcPr>
            <w:tcW w:w="810" w:type="dxa"/>
          </w:tcPr>
          <w:p w14:paraId="59CAFEA2" w14:textId="51594104" w:rsidR="004F41F5" w:rsidRPr="001814B4" w:rsidRDefault="004F41F5" w:rsidP="001D13C6">
            <w:pPr>
              <w:jc w:val="center"/>
              <w:rPr>
                <w:sz w:val="16"/>
                <w:szCs w:val="16"/>
              </w:rPr>
            </w:pPr>
          </w:p>
          <w:p w14:paraId="5B97808A" w14:textId="77777777" w:rsidR="004F41F5" w:rsidRPr="001814B4" w:rsidRDefault="004F41F5" w:rsidP="001D13C6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828E2FC" wp14:editId="4398B450">
                      <wp:extent cx="236220" cy="236220"/>
                      <wp:effectExtent l="0" t="0" r="5080" b="5080"/>
                      <wp:docPr id="73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74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75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ECD27" id="Group 74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">
                      <v:group id="Group 75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2SG5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jB/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/ZIbnGAAAA2wAA&#10;AA8AAAAAAAAAAAAAAAAAqQIAAGRycy9kb3ducmV2LnhtbFBLBQYAAAAABAAEAPoAAACcAwAAAAA=&#10;">
                        <v:shape id="Freeform 76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iWoCwgAA&#10;ANsAAAAPAAAAZHJzL2Rvd25yZXYueG1sRI/NqsIwFIT3gu8QjuBGNL3CValGEUGRixt/Nu4OybEt&#10;NielybX17Y0guBxm5htmsWptKR5U+8Kxgp9RAoJYO1NwpuBy3g5nIHxANlg6JgVP8rBadjsLTI1r&#10;+EiPU8hEhLBPUUEeQpVK6XVOFv3IVcTRu7naYoiyzqSpsYlwW8pxkkykxYLjQo4VbXLS99O/VYDX&#10;SWaSv912fz00u/Z20YPBRivV77XrOYhAbfiGP+29UTD9hfeX+AP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JagLCAAAA2wAAAA8AAAAAAAAAAAAAAAAAlwIAAGRycy9kb3du&#10;cmV2LnhtbFBLBQYAAAAABAAEAPUAAACGAwAAAAA=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E2B195B" w14:textId="77777777" w:rsidR="004F41F5" w:rsidRPr="001814B4" w:rsidRDefault="004F41F5" w:rsidP="001D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36788F20" w14:textId="7B2516D7" w:rsidR="004F41F5" w:rsidRPr="001814B4" w:rsidRDefault="00D366B2" w:rsidP="00D36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</w:t>
            </w:r>
            <w:r w:rsidR="00AB6BFE">
              <w:rPr>
                <w:sz w:val="16"/>
                <w:szCs w:val="16"/>
              </w:rPr>
              <w:t xml:space="preserve"> of Health Benefits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2C48D9AC" w14:textId="40C667E4" w:rsidR="004F41F5" w:rsidRDefault="004F41F5" w:rsidP="004F41F5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Maintain group health insurance coverage, including family coverage for any employee on FMLA leave</w:t>
            </w:r>
          </w:p>
          <w:p w14:paraId="7F60DA2D" w14:textId="77777777" w:rsidR="00583E20" w:rsidRDefault="00583E20" w:rsidP="00E50078">
            <w:pPr>
              <w:rPr>
                <w:sz w:val="16"/>
                <w:szCs w:val="16"/>
              </w:rPr>
            </w:pPr>
          </w:p>
          <w:p w14:paraId="6F579879" w14:textId="18C92D51" w:rsidR="00E50078" w:rsidRPr="00E50078" w:rsidRDefault="00E557AD" w:rsidP="00E50078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terms and conditions of coverage have to be the same as if the employee had not taken leave</w:t>
            </w:r>
          </w:p>
          <w:p w14:paraId="02A2E0FC" w14:textId="77777777" w:rsidR="004F41F5" w:rsidRPr="004F41F5" w:rsidRDefault="004F41F5" w:rsidP="004F41F5">
            <w:pPr>
              <w:rPr>
                <w:sz w:val="16"/>
                <w:szCs w:val="16"/>
              </w:rPr>
            </w:pPr>
          </w:p>
          <w:p w14:paraId="4A179B03" w14:textId="4519682C" w:rsidR="004F41F5" w:rsidRPr="004F41F5" w:rsidRDefault="004F41F5" w:rsidP="004F41F5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that certain other benefits must also be maintained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06A29A82" w14:textId="2CE31A1C" w:rsidR="004F41F5" w:rsidRPr="004F41F5" w:rsidRDefault="004F41F5" w:rsidP="004F41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FMLA-applicable employer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270E2D98" w14:textId="416BC7DC" w:rsidR="004F41F5" w:rsidRPr="007450C7" w:rsidRDefault="004F41F5" w:rsidP="00174E1F">
            <w:pPr>
              <w:jc w:val="center"/>
              <w:rPr>
                <w:b/>
                <w:sz w:val="16"/>
                <w:szCs w:val="16"/>
              </w:rPr>
            </w:pPr>
            <w:r w:rsidRPr="007450C7">
              <w:rPr>
                <w:b/>
                <w:sz w:val="16"/>
                <w:szCs w:val="16"/>
              </w:rPr>
              <w:t>Upon an employee’s use of FMLA</w:t>
            </w:r>
          </w:p>
          <w:p w14:paraId="65F7D4D1" w14:textId="77777777" w:rsidR="004F41F5" w:rsidRPr="000A4814" w:rsidRDefault="004F41F5" w:rsidP="000A4814">
            <w:pPr>
              <w:jc w:val="center"/>
              <w:rPr>
                <w:sz w:val="16"/>
                <w:szCs w:val="16"/>
              </w:rPr>
            </w:pPr>
          </w:p>
        </w:tc>
      </w:tr>
      <w:tr w:rsidR="004F41F5" w:rsidRPr="001814B4" w14:paraId="48675CA9" w14:textId="77777777" w:rsidTr="00EE6B07">
        <w:trPr>
          <w:trHeight w:val="1250"/>
        </w:trPr>
        <w:tc>
          <w:tcPr>
            <w:tcW w:w="810" w:type="dxa"/>
          </w:tcPr>
          <w:p w14:paraId="3EA261FE" w14:textId="01D358DB" w:rsidR="004F41F5" w:rsidRPr="001814B4" w:rsidRDefault="004F41F5" w:rsidP="001D13C6">
            <w:pPr>
              <w:jc w:val="center"/>
              <w:rPr>
                <w:sz w:val="16"/>
                <w:szCs w:val="16"/>
              </w:rPr>
            </w:pPr>
          </w:p>
          <w:p w14:paraId="7696211D" w14:textId="77777777" w:rsidR="004F41F5" w:rsidRPr="001814B4" w:rsidRDefault="004F41F5" w:rsidP="001D13C6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44A47F0" wp14:editId="40B6AB16">
                      <wp:extent cx="236220" cy="236220"/>
                      <wp:effectExtent l="0" t="0" r="5080" b="5080"/>
                      <wp:docPr id="70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71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72" name="Freeform 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8BD23" id="Group 71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">
                      <v:group id="Group 72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roIhxQAAANs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hN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66CIcUAAADbAAAA&#10;DwAAAAAAAAAAAAAAAACpAgAAZHJzL2Rvd25yZXYueG1sUEsFBgAAAAAEAAQA+gAAAJsDAAAAAA==&#10;">
                        <v:shape id="Freeform 73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YPJ2xAAA&#10;ANsAAAAPAAAAZHJzL2Rvd25yZXYueG1sRI/NasMwEITvhb6D2EAuppGbg1tcKyEEHELppYkvuS3S&#10;+odaK2Mptvv2VaHQ4zAz3zDFfrG9mGj0nWMFz5sUBLF2puNGQXUtn15B+IBssHdMCr7Jw373+FBg&#10;btzMnzRdQiMihH2OCtoQhlxKr1uy6DduII5e7UaLIcqxkWbEOcJtL7dpmkmLHceFFgc6tqS/Lner&#10;AG9ZY9L3U3m+fcynpa50khy1UuvVcngDEWgJ/+G/9tkoeNnC75f4A+Tu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2DydsQAAADbAAAADwAAAAAAAAAAAAAAAACXAgAAZHJzL2Rv&#10;d25yZXYueG1sUEsFBgAAAAAEAAQA9QAAAIgDAAAAAA==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8815F8D" w14:textId="77777777" w:rsidR="004F41F5" w:rsidRPr="001814B4" w:rsidRDefault="004F41F5" w:rsidP="001D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163B948B" w14:textId="0129A38D" w:rsidR="004F41F5" w:rsidRPr="001814B4" w:rsidRDefault="00D366B2" w:rsidP="000A4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Restoration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60404161" w14:textId="0669CDD6" w:rsidR="004F41F5" w:rsidRDefault="004F41F5" w:rsidP="00DC4FE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Restore an employee’s original job or an “equivalent” job, upon their return</w:t>
            </w:r>
          </w:p>
          <w:p w14:paraId="3EAA4DE8" w14:textId="77777777" w:rsidR="004F41F5" w:rsidRPr="004F41F5" w:rsidRDefault="004F41F5" w:rsidP="004F41F5">
            <w:pPr>
              <w:rPr>
                <w:sz w:val="16"/>
                <w:szCs w:val="16"/>
              </w:rPr>
            </w:pPr>
          </w:p>
          <w:p w14:paraId="06BE56C4" w14:textId="27BDFD47" w:rsidR="004F41F5" w:rsidRPr="001814B4" w:rsidRDefault="004F41F5" w:rsidP="00DC4FE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that an equivalent job means a position that is virtually identical to the original job in terms of pay, benefits, and other employment terms and conditions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4F134E81" w14:textId="1AEE0F76" w:rsidR="004F41F5" w:rsidRPr="001814B4" w:rsidRDefault="004F41F5" w:rsidP="001D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FMLA-applicable employer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32B798A2" w14:textId="604D46D5" w:rsidR="004F41F5" w:rsidRPr="007450C7" w:rsidRDefault="004F41F5" w:rsidP="00174E1F">
            <w:pPr>
              <w:jc w:val="center"/>
              <w:rPr>
                <w:b/>
                <w:sz w:val="16"/>
                <w:szCs w:val="16"/>
              </w:rPr>
            </w:pPr>
            <w:r w:rsidRPr="007450C7">
              <w:rPr>
                <w:b/>
                <w:sz w:val="16"/>
                <w:szCs w:val="16"/>
              </w:rPr>
              <w:t xml:space="preserve">Upon an employee’s return from FMLA </w:t>
            </w:r>
          </w:p>
        </w:tc>
      </w:tr>
      <w:tr w:rsidR="0059308C" w:rsidRPr="001814B4" w14:paraId="004459DD" w14:textId="77777777" w:rsidTr="004448B7">
        <w:trPr>
          <w:trHeight w:val="1979"/>
        </w:trPr>
        <w:tc>
          <w:tcPr>
            <w:tcW w:w="810" w:type="dxa"/>
          </w:tcPr>
          <w:p w14:paraId="405AA91E" w14:textId="1C1901E1" w:rsidR="0059308C" w:rsidRPr="001814B4" w:rsidRDefault="0059308C" w:rsidP="001D13C6">
            <w:pPr>
              <w:jc w:val="center"/>
              <w:rPr>
                <w:sz w:val="16"/>
                <w:szCs w:val="16"/>
              </w:rPr>
            </w:pPr>
          </w:p>
          <w:p w14:paraId="7116C90D" w14:textId="77777777" w:rsidR="0059308C" w:rsidRPr="001814B4" w:rsidRDefault="0059308C" w:rsidP="001D13C6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ACE5039" wp14:editId="17E85D65">
                      <wp:extent cx="236220" cy="236220"/>
                      <wp:effectExtent l="0" t="0" r="5080" b="5080"/>
                      <wp:docPr id="6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68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69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21DC5" id="Group 68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">
                      <v:group id="Group 69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      <v:shape id="Freeform 70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HfbawwAA&#10;ANsAAAAPAAAAZHJzL2Rvd25yZXYueG1sRI9Pi8IwFMTvwn6H8Bb2Imu6eyjabSoiKCJe/HPx9kie&#10;bbF5KU3W1m9vBMHjMDO/YfL5YBtxo87XjhX8TBIQxNqZmksFp+PqewrCB2SDjWNScCcP8+JjlGNm&#10;XM97uh1CKSKEfYYKqhDaTEqvK7LoJ64ljt7FdRZDlF0pTYd9hNtG/iZJKi3WHBcqbGlZkb4e/q0C&#10;PKelSbbr1ea869fD5aTH46VW6utzWPyBCDSEd/jV3hgF6QyeX+IPk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HfbawwAAANsAAAAPAAAAAAAAAAAAAAAAAJcCAABkcnMvZG93&#10;bnJldi54bWxQSwUGAAAAAAQABAD1AAAAhwMAAAAA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22BD9CF" w14:textId="77777777" w:rsidR="0059308C" w:rsidRPr="001814B4" w:rsidRDefault="0059308C" w:rsidP="001D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20B55014" w14:textId="79D19E1D" w:rsidR="00F805FE" w:rsidRDefault="00F805FE" w:rsidP="000A4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Notice</w:t>
            </w:r>
          </w:p>
          <w:p w14:paraId="374F84D6" w14:textId="7F1C4009" w:rsidR="0059308C" w:rsidRPr="001814B4" w:rsidRDefault="00F805FE" w:rsidP="000A4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308C">
              <w:rPr>
                <w:sz w:val="16"/>
                <w:szCs w:val="16"/>
              </w:rPr>
              <w:t>WH Publication 1420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3C57CC92" w14:textId="77777777" w:rsidR="00293082" w:rsidRDefault="0059308C" w:rsidP="00293082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 WH Publication 1420</w:t>
            </w:r>
            <w:r w:rsidR="00214952">
              <w:rPr>
                <w:sz w:val="16"/>
                <w:szCs w:val="16"/>
              </w:rPr>
              <w:t xml:space="preserve"> (approved by the Secretary of Labor)</w:t>
            </w:r>
            <w:r>
              <w:rPr>
                <w:sz w:val="16"/>
                <w:szCs w:val="16"/>
              </w:rPr>
              <w:t xml:space="preserve">, which explains rights and responsibilities under FMLA </w:t>
            </w:r>
          </w:p>
          <w:p w14:paraId="1A307BAC" w14:textId="77777777" w:rsidR="002D4477" w:rsidRPr="002D4477" w:rsidRDefault="002D4477" w:rsidP="002D4477">
            <w:pPr>
              <w:rPr>
                <w:sz w:val="16"/>
                <w:szCs w:val="16"/>
              </w:rPr>
            </w:pPr>
          </w:p>
          <w:p w14:paraId="17016013" w14:textId="3893D3C8" w:rsidR="002D4477" w:rsidRDefault="002D4477" w:rsidP="00293082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that every employer FMLA-applicable employer has to post a general notice, even if they have no eligible employees</w:t>
            </w:r>
          </w:p>
          <w:p w14:paraId="619ADA20" w14:textId="77777777" w:rsidR="002D4477" w:rsidRPr="002D4477" w:rsidRDefault="002D4477" w:rsidP="002D4477">
            <w:pPr>
              <w:rPr>
                <w:sz w:val="16"/>
                <w:szCs w:val="16"/>
              </w:rPr>
            </w:pPr>
          </w:p>
          <w:p w14:paraId="00A7C6C9" w14:textId="153CA522" w:rsidR="00293082" w:rsidRPr="00293082" w:rsidRDefault="00293082" w:rsidP="007450C7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that the penalty for </w:t>
            </w:r>
            <w:r w:rsidR="007450C7">
              <w:rPr>
                <w:sz w:val="16"/>
                <w:szCs w:val="16"/>
              </w:rPr>
              <w:t>violations</w:t>
            </w:r>
            <w:r>
              <w:rPr>
                <w:sz w:val="16"/>
                <w:szCs w:val="16"/>
              </w:rPr>
              <w:t xml:space="preserve"> </w:t>
            </w:r>
            <w:r w:rsidR="007450C7">
              <w:rPr>
                <w:sz w:val="16"/>
                <w:szCs w:val="16"/>
              </w:rPr>
              <w:t>has</w:t>
            </w:r>
            <w:r w:rsidR="0081510B">
              <w:rPr>
                <w:sz w:val="16"/>
                <w:szCs w:val="16"/>
              </w:rPr>
              <w:t xml:space="preserve"> increased to $166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for each offense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3F81B39C" w14:textId="68C3DE00" w:rsidR="0059308C" w:rsidRPr="000A64AB" w:rsidRDefault="0059308C" w:rsidP="000A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FMLA-applicable employer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64ED2CC9" w14:textId="77777777" w:rsidR="00582D80" w:rsidRDefault="00582D80" w:rsidP="00582D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Must be posted prominently where it can by readily seen </w:t>
            </w:r>
            <w:r w:rsidRPr="00CC3683">
              <w:rPr>
                <w:sz w:val="16"/>
                <w:szCs w:val="16"/>
              </w:rPr>
              <w:t>(Even if you have no FMLA-eligible employees).</w:t>
            </w:r>
          </w:p>
          <w:p w14:paraId="6DD4300D" w14:textId="53EA773C" w:rsidR="0059308C" w:rsidRPr="000A4814" w:rsidRDefault="0059308C" w:rsidP="000A48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9308C" w:rsidRPr="001814B4" w14:paraId="42D2DDD2" w14:textId="77777777" w:rsidTr="00684AF8">
        <w:trPr>
          <w:trHeight w:val="2168"/>
        </w:trPr>
        <w:tc>
          <w:tcPr>
            <w:tcW w:w="810" w:type="dxa"/>
          </w:tcPr>
          <w:p w14:paraId="59381F91" w14:textId="77777777" w:rsidR="0059308C" w:rsidRPr="001814B4" w:rsidRDefault="0059308C" w:rsidP="001D13C6">
            <w:pPr>
              <w:jc w:val="center"/>
              <w:rPr>
                <w:sz w:val="16"/>
                <w:szCs w:val="16"/>
              </w:rPr>
            </w:pPr>
          </w:p>
          <w:p w14:paraId="591FE4ED" w14:textId="77777777" w:rsidR="0059308C" w:rsidRPr="001814B4" w:rsidRDefault="0059308C" w:rsidP="001D13C6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B154489" wp14:editId="39F3153C">
                      <wp:extent cx="236220" cy="236220"/>
                      <wp:effectExtent l="0" t="0" r="5080" b="5080"/>
                      <wp:docPr id="6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65" name="Group 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66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10986" id="Group 65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">
                      <v:group id="Group 66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          <v:shape id="Freeform 67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gmKowwAA&#10;ANsAAAAPAAAAZHJzL2Rvd25yZXYueG1sRI9Ba8JAFITvBf/D8gQvopt6CCVmFRGUIL009ZLbY/eZ&#10;BLNvQ3Y16b93C4Ueh5n5hsn3k+3EkwbfOlbwvk5AEGtnWq4VXL9Pqw8QPiAb7ByTgh/ysN/N3nLM&#10;jBv5i55lqEWEsM9QQRNCn0npdUMW/dr1xNG7ucFiiHKopRlwjHDbyU2SpNJiy3GhwZ6ODel7+bAK&#10;sEprk1zOp6L6HM/T7aqXy6NWajGfDlsQgabwH/5rF0ZBmsLvl/gD5O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gmKowwAAANsAAAAPAAAAAAAAAAAAAAAAAJcCAABkcnMvZG93&#10;bnJldi54bWxQSwUGAAAAAAQABAD1AAAAhwMAAAAA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79E4BDD" w14:textId="77777777" w:rsidR="0059308C" w:rsidRPr="001814B4" w:rsidRDefault="0059308C" w:rsidP="001D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4ED1291D" w14:textId="6EBCE1EF" w:rsidR="0059308C" w:rsidRPr="001814B4" w:rsidRDefault="0059308C" w:rsidP="000A4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Designation Notice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5646F444" w14:textId="77777777" w:rsidR="0059308C" w:rsidRDefault="0059308C" w:rsidP="002D226F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 an employee requesting FMLA, with a notice that his or her leave qualifies as FMLA</w:t>
            </w:r>
          </w:p>
          <w:p w14:paraId="323E065D" w14:textId="77777777" w:rsidR="0059308C" w:rsidRPr="00D12B13" w:rsidRDefault="0059308C" w:rsidP="00D12B13">
            <w:pPr>
              <w:rPr>
                <w:sz w:val="16"/>
                <w:szCs w:val="16"/>
              </w:rPr>
            </w:pPr>
          </w:p>
          <w:p w14:paraId="609B1C5A" w14:textId="100195ED" w:rsidR="0059308C" w:rsidRDefault="0059308C" w:rsidP="002D226F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that leave counts as FMLA if it is:</w:t>
            </w:r>
          </w:p>
          <w:p w14:paraId="2CA772C5" w14:textId="77777777" w:rsidR="0059308C" w:rsidRDefault="0059308C" w:rsidP="002D226F">
            <w:pPr>
              <w:pStyle w:val="ListParagraph"/>
              <w:numPr>
                <w:ilvl w:val="1"/>
                <w:numId w:val="2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the birth of a child, and to care for that newborn</w:t>
            </w:r>
          </w:p>
          <w:p w14:paraId="108906AC" w14:textId="77777777" w:rsidR="0059308C" w:rsidRDefault="0059308C" w:rsidP="002D226F">
            <w:pPr>
              <w:pStyle w:val="ListParagraph"/>
              <w:numPr>
                <w:ilvl w:val="1"/>
                <w:numId w:val="2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the placement with the employee of a child for adoption or foster care</w:t>
            </w:r>
          </w:p>
          <w:p w14:paraId="25478E13" w14:textId="77777777" w:rsidR="0059308C" w:rsidRDefault="0059308C" w:rsidP="002D226F">
            <w:pPr>
              <w:pStyle w:val="ListParagraph"/>
              <w:numPr>
                <w:ilvl w:val="1"/>
                <w:numId w:val="2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Due to a serious health condition</w:t>
            </w:r>
          </w:p>
          <w:p w14:paraId="4923107B" w14:textId="1F981594" w:rsidR="0059308C" w:rsidRPr="002D226F" w:rsidRDefault="0059308C" w:rsidP="002D226F">
            <w:pPr>
              <w:pStyle w:val="ListParagraph"/>
              <w:numPr>
                <w:ilvl w:val="1"/>
                <w:numId w:val="2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care for an immediate family member (spouse, child, or parent) with a serious health condition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613C1B71" w14:textId="27740C5F" w:rsidR="0059308C" w:rsidRPr="001814B4" w:rsidRDefault="0059308C" w:rsidP="007D7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FMLA-applicable employer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59F5B94E" w14:textId="2F7ED6A3" w:rsidR="0059308C" w:rsidRPr="000A4814" w:rsidRDefault="0059308C" w:rsidP="000A48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Within 5 </w:t>
            </w:r>
            <w:r w:rsidR="00CE1CA4">
              <w:rPr>
                <w:b/>
                <w:sz w:val="16"/>
                <w:szCs w:val="16"/>
              </w:rPr>
              <w:t xml:space="preserve">business </w:t>
            </w:r>
            <w:r>
              <w:rPr>
                <w:b/>
                <w:sz w:val="16"/>
                <w:szCs w:val="16"/>
              </w:rPr>
              <w:t>days of determining that leave qualifies as FMLA</w:t>
            </w:r>
          </w:p>
        </w:tc>
      </w:tr>
    </w:tbl>
    <w:tbl>
      <w:tblPr>
        <w:tblStyle w:val="TableGrid"/>
        <w:tblpPr w:leftFromText="180" w:rightFromText="180" w:vertAnchor="text" w:horzAnchor="page" w:tblpX="599" w:tblpY="-179"/>
        <w:tblW w:w="1116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1530"/>
        <w:gridCol w:w="4320"/>
        <w:gridCol w:w="2430"/>
        <w:gridCol w:w="2070"/>
      </w:tblGrid>
      <w:tr w:rsidR="002E4C8F" w:rsidRPr="001814B4" w14:paraId="579E328C" w14:textId="77777777" w:rsidTr="00D9679F">
        <w:trPr>
          <w:trHeight w:val="268"/>
        </w:trPr>
        <w:tc>
          <w:tcPr>
            <w:tcW w:w="810" w:type="dxa"/>
            <w:shd w:val="clear" w:color="auto" w:fill="FFFFFF" w:themeFill="background1"/>
          </w:tcPr>
          <w:p w14:paraId="58611417" w14:textId="41F00F3A" w:rsidR="002E4C8F" w:rsidRPr="007D765D" w:rsidRDefault="002E4C8F" w:rsidP="004F068A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lastRenderedPageBreak/>
              <w:t>Checklist</w:t>
            </w:r>
          </w:p>
        </w:tc>
        <w:tc>
          <w:tcPr>
            <w:tcW w:w="1530" w:type="dxa"/>
            <w:shd w:val="clear" w:color="auto" w:fill="B8CCE4" w:themeFill="accent1" w:themeFillTint="66"/>
          </w:tcPr>
          <w:p w14:paraId="1F4C9ECF" w14:textId="77777777" w:rsidR="002E4C8F" w:rsidRPr="007D765D" w:rsidRDefault="002E4C8F" w:rsidP="002E4C8F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Regulation</w:t>
            </w:r>
          </w:p>
        </w:tc>
        <w:tc>
          <w:tcPr>
            <w:tcW w:w="4320" w:type="dxa"/>
            <w:shd w:val="clear" w:color="auto" w:fill="FBD4B4" w:themeFill="accent6" w:themeFillTint="66"/>
          </w:tcPr>
          <w:p w14:paraId="5975269E" w14:textId="77777777" w:rsidR="002E4C8F" w:rsidRPr="007D765D" w:rsidRDefault="002E4C8F" w:rsidP="002E4C8F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To Do List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14:paraId="7E5756CF" w14:textId="77777777" w:rsidR="002E4C8F" w:rsidRPr="007D765D" w:rsidRDefault="002E4C8F" w:rsidP="002E4C8F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Relevant For:</w:t>
            </w:r>
          </w:p>
        </w:tc>
        <w:tc>
          <w:tcPr>
            <w:tcW w:w="2070" w:type="dxa"/>
            <w:shd w:val="clear" w:color="auto" w:fill="CCC0D9" w:themeFill="accent4" w:themeFillTint="66"/>
          </w:tcPr>
          <w:p w14:paraId="77AA341D" w14:textId="77777777" w:rsidR="002E4C8F" w:rsidRPr="007D765D" w:rsidRDefault="002E4C8F" w:rsidP="002E4C8F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Due Date:</w:t>
            </w:r>
          </w:p>
        </w:tc>
      </w:tr>
      <w:tr w:rsidR="00D9679F" w:rsidRPr="001814B4" w14:paraId="18BE5037" w14:textId="77777777" w:rsidTr="000A4814">
        <w:trPr>
          <w:trHeight w:val="1412"/>
        </w:trPr>
        <w:tc>
          <w:tcPr>
            <w:tcW w:w="810" w:type="dxa"/>
          </w:tcPr>
          <w:p w14:paraId="6B0601FE" w14:textId="77777777" w:rsidR="00D9679F" w:rsidRPr="001814B4" w:rsidRDefault="00D9679F" w:rsidP="002E4C8F">
            <w:pPr>
              <w:jc w:val="center"/>
              <w:rPr>
                <w:sz w:val="16"/>
                <w:szCs w:val="16"/>
              </w:rPr>
            </w:pPr>
          </w:p>
          <w:p w14:paraId="60876502" w14:textId="77777777" w:rsidR="00D9679F" w:rsidRPr="001814B4" w:rsidRDefault="00D9679F" w:rsidP="002E4C8F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4DFE887" wp14:editId="6CE83A30">
                      <wp:extent cx="236220" cy="236220"/>
                      <wp:effectExtent l="0" t="0" r="5080" b="5080"/>
                      <wp:docPr id="5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59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60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C15E4" id="Group 59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">
                      <v:group id="Group 60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      <v:shape id="Freeform 61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J19HvQAA&#10;ANsAAAAPAAAAZHJzL2Rvd25yZXYueG1sRE+7CsIwFN0F/yFcwUU01aFINYoIioiLj8XtklzbYnNT&#10;mmjr35tBcDyc93Ld2Uq8qfGlYwXTSQKCWDtTcq7gdt2N5yB8QDZYOSYFH/KwXvV7S8yMa/lM70vI&#10;RQxhn6GCIoQ6k9Lrgiz6iauJI/dwjcUQYZNL02Abw20lZ0mSSoslx4YCa9oWpJ+Xl1WA9zQ3yXG/&#10;O9xP7b573PRotNVKDQfdZgEiUBf+4p/7YBSkcX38En+AXH0B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JJ19HvQAAANsAAAAPAAAAAAAAAAAAAAAAAJcCAABkcnMvZG93bnJldi54&#10;bWxQSwUGAAAAAAQABAD1AAAAgQMAAAAA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53AE1C1" w14:textId="77777777" w:rsidR="00D9679F" w:rsidRPr="001814B4" w:rsidRDefault="00D9679F" w:rsidP="002E4C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7EF395C1" w14:textId="0ED3F29C" w:rsidR="00D9679F" w:rsidRPr="001814B4" w:rsidRDefault="00D9679F" w:rsidP="000A4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Notice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740EF4EE" w14:textId="77777777" w:rsidR="00D9679F" w:rsidRDefault="00D9679F" w:rsidP="00CE64D6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 employees with a summary of the major provisions of the FMLA, that also describes how to file a complaint</w:t>
            </w:r>
          </w:p>
          <w:p w14:paraId="7CD73961" w14:textId="77777777" w:rsidR="00D9679F" w:rsidRDefault="00D9679F" w:rsidP="00CE64D6">
            <w:pPr>
              <w:rPr>
                <w:sz w:val="16"/>
                <w:szCs w:val="16"/>
              </w:rPr>
            </w:pPr>
          </w:p>
          <w:p w14:paraId="67C1463B" w14:textId="77777777" w:rsidR="00D9679F" w:rsidRPr="00CC3683" w:rsidRDefault="00D9679F" w:rsidP="00CE64D6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that you must i</w:t>
            </w:r>
            <w:r w:rsidRPr="00F805FE">
              <w:rPr>
                <w:sz w:val="16"/>
                <w:szCs w:val="16"/>
              </w:rPr>
              <w:t>nclude the gene</w:t>
            </w:r>
            <w:r>
              <w:rPr>
                <w:sz w:val="16"/>
                <w:szCs w:val="16"/>
              </w:rPr>
              <w:t xml:space="preserve">ral notice </w:t>
            </w:r>
            <w:r w:rsidRPr="00F805FE">
              <w:rPr>
                <w:sz w:val="16"/>
                <w:szCs w:val="16"/>
              </w:rPr>
              <w:t>in employee handbooks or other written guidance to employees concerning</w:t>
            </w:r>
            <w:r>
              <w:rPr>
                <w:sz w:val="16"/>
                <w:szCs w:val="16"/>
              </w:rPr>
              <w:t xml:space="preserve"> benefits</w:t>
            </w:r>
          </w:p>
          <w:p w14:paraId="7CB03958" w14:textId="77777777" w:rsidR="00D9679F" w:rsidRDefault="00D9679F" w:rsidP="00CE64D6">
            <w:pPr>
              <w:rPr>
                <w:sz w:val="16"/>
                <w:szCs w:val="16"/>
              </w:rPr>
            </w:pPr>
          </w:p>
          <w:p w14:paraId="0F94E519" w14:textId="77777777" w:rsidR="00D9679F" w:rsidRPr="00CC3683" w:rsidRDefault="00D9679F" w:rsidP="00CE64D6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Or, m</w:t>
            </w:r>
            <w:r w:rsidRPr="00F805FE">
              <w:rPr>
                <w:sz w:val="16"/>
                <w:szCs w:val="16"/>
              </w:rPr>
              <w:t>ust distribute a copy of the notice to each new employee upon hirin</w:t>
            </w:r>
            <w:r>
              <w:rPr>
                <w:sz w:val="16"/>
                <w:szCs w:val="16"/>
              </w:rPr>
              <w:t>g</w:t>
            </w:r>
          </w:p>
          <w:p w14:paraId="61CA5515" w14:textId="35488409" w:rsidR="00D9679F" w:rsidRPr="001814B4" w:rsidRDefault="00D9679F" w:rsidP="002E4C8F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EAF1DD" w:themeFill="accent3" w:themeFillTint="33"/>
          </w:tcPr>
          <w:p w14:paraId="2A2EED22" w14:textId="5E25BAEF" w:rsidR="00D9679F" w:rsidRPr="001814B4" w:rsidRDefault="00D9679F" w:rsidP="002E4C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FMLA-applicable employer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2E5F4A9E" w14:textId="68814E45" w:rsidR="00D9679F" w:rsidRPr="000A4814" w:rsidRDefault="00D9679F" w:rsidP="000A481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Must be provided to each eligible employee upon hiring.</w:t>
            </w:r>
          </w:p>
        </w:tc>
      </w:tr>
    </w:tbl>
    <w:p w14:paraId="2004D776" w14:textId="42E2FDDA" w:rsidR="002E4C8F" w:rsidRDefault="002E4C8F"/>
    <w:p w14:paraId="5355D0A6" w14:textId="77777777" w:rsidR="005E0F43" w:rsidRDefault="005E0F43"/>
    <w:p w14:paraId="1E325742" w14:textId="77777777" w:rsidR="00820953" w:rsidRPr="001814B4" w:rsidRDefault="00820953" w:rsidP="00820953">
      <w:pPr>
        <w:rPr>
          <w:sz w:val="16"/>
          <w:szCs w:val="16"/>
        </w:rPr>
      </w:pPr>
    </w:p>
    <w:p w14:paraId="0C4A487C" w14:textId="4A3BE596" w:rsidR="00F85E59" w:rsidRPr="001814B4" w:rsidRDefault="00F85E59" w:rsidP="001814B4">
      <w:pPr>
        <w:spacing w:line="242" w:lineRule="auto"/>
        <w:ind w:left="-1260" w:right="112"/>
        <w:rPr>
          <w:rFonts w:eastAsia="Times New Roman" w:cs="Times New Roman"/>
          <w:sz w:val="16"/>
          <w:szCs w:val="16"/>
        </w:rPr>
      </w:pPr>
      <w:r w:rsidRPr="001814B4">
        <w:rPr>
          <w:color w:val="050505"/>
          <w:w w:val="105"/>
          <w:sz w:val="16"/>
          <w:szCs w:val="16"/>
        </w:rPr>
        <w:t xml:space="preserve">Prepare yourself and your company for these compliance requirements to change or be altered. Stay up-to-date on the latest information regarding </w:t>
      </w:r>
      <w:r w:rsidR="0092489E">
        <w:rPr>
          <w:color w:val="050505"/>
          <w:w w:val="105"/>
          <w:sz w:val="16"/>
          <w:szCs w:val="16"/>
        </w:rPr>
        <w:t xml:space="preserve">FMLA </w:t>
      </w:r>
      <w:r w:rsidR="0078044C">
        <w:rPr>
          <w:color w:val="050505"/>
          <w:w w:val="105"/>
          <w:sz w:val="16"/>
          <w:szCs w:val="16"/>
        </w:rPr>
        <w:t xml:space="preserve">compliance </w:t>
      </w:r>
      <w:r w:rsidRPr="001814B4">
        <w:rPr>
          <w:color w:val="050505"/>
          <w:spacing w:val="-23"/>
          <w:w w:val="105"/>
          <w:sz w:val="16"/>
          <w:szCs w:val="16"/>
        </w:rPr>
        <w:t xml:space="preserve"> </w:t>
      </w:r>
      <w:r w:rsidRPr="001814B4">
        <w:rPr>
          <w:color w:val="050505"/>
          <w:w w:val="105"/>
          <w:sz w:val="16"/>
          <w:szCs w:val="16"/>
        </w:rPr>
        <w:t>by</w:t>
      </w:r>
      <w:r w:rsidRPr="001814B4">
        <w:rPr>
          <w:color w:val="050505"/>
          <w:spacing w:val="-19"/>
          <w:w w:val="105"/>
          <w:sz w:val="16"/>
          <w:szCs w:val="16"/>
        </w:rPr>
        <w:t xml:space="preserve"> </w:t>
      </w:r>
      <w:r w:rsidRPr="001814B4">
        <w:rPr>
          <w:color w:val="050505"/>
          <w:w w:val="105"/>
          <w:sz w:val="16"/>
          <w:szCs w:val="16"/>
        </w:rPr>
        <w:t>visiting</w:t>
      </w:r>
      <w:r w:rsidR="004608EB">
        <w:rPr>
          <w:color w:val="050505"/>
          <w:w w:val="105"/>
          <w:sz w:val="16"/>
          <w:szCs w:val="16"/>
        </w:rPr>
        <w:t xml:space="preserve"> </w:t>
      </w:r>
      <w:r w:rsidRPr="001814B4">
        <w:rPr>
          <w:color w:val="050505"/>
          <w:spacing w:val="-20"/>
          <w:w w:val="105"/>
          <w:sz w:val="16"/>
          <w:szCs w:val="16"/>
        </w:rPr>
        <w:t xml:space="preserve"> </w:t>
      </w:r>
      <w:hyperlink r:id="rId9" w:history="1">
        <w:r w:rsidR="001E11CD" w:rsidRPr="001E11CD">
          <w:rPr>
            <w:rStyle w:val="Hyperlink"/>
            <w:sz w:val="16"/>
            <w:szCs w:val="16"/>
          </w:rPr>
          <w:t>http://compliance.theolsongroup.com/</w:t>
        </w:r>
      </w:hyperlink>
      <w:r w:rsidR="001E11CD" w:rsidRPr="001E11CD">
        <w:rPr>
          <w:sz w:val="16"/>
          <w:szCs w:val="16"/>
        </w:rPr>
        <w:t>.</w:t>
      </w:r>
      <w:r w:rsidR="001E11CD">
        <w:t xml:space="preserve"> </w:t>
      </w:r>
    </w:p>
    <w:p w14:paraId="18CB77CB" w14:textId="2B91A41B" w:rsidR="00820953" w:rsidRPr="001814B4" w:rsidRDefault="00C103E1" w:rsidP="001814B4">
      <w:pPr>
        <w:ind w:left="-1260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75A7460A" wp14:editId="2A26BF9D">
            <wp:simplePos x="0" y="0"/>
            <wp:positionH relativeFrom="column">
              <wp:posOffset>1992468</wp:posOffset>
            </wp:positionH>
            <wp:positionV relativeFrom="paragraph">
              <wp:posOffset>475466</wp:posOffset>
            </wp:positionV>
            <wp:extent cx="1469390" cy="482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OG-Logo_jpe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0953" w:rsidRPr="001814B4" w:rsidSect="002E4C8F">
      <w:pgSz w:w="12240" w:h="15840"/>
      <w:pgMar w:top="720" w:right="1800" w:bottom="80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3543E" w14:textId="77777777" w:rsidR="00B0020D" w:rsidRDefault="00B0020D" w:rsidP="00AA11BD">
      <w:r>
        <w:separator/>
      </w:r>
    </w:p>
  </w:endnote>
  <w:endnote w:type="continuationSeparator" w:id="0">
    <w:p w14:paraId="2F4964FD" w14:textId="77777777" w:rsidR="00B0020D" w:rsidRDefault="00B0020D" w:rsidP="00AA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2A292" w14:textId="77777777" w:rsidR="00B0020D" w:rsidRDefault="00B0020D" w:rsidP="00AA11BD">
      <w:r>
        <w:separator/>
      </w:r>
    </w:p>
  </w:footnote>
  <w:footnote w:type="continuationSeparator" w:id="0">
    <w:p w14:paraId="40635E43" w14:textId="77777777" w:rsidR="00B0020D" w:rsidRDefault="00B0020D" w:rsidP="00AA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031F"/>
    <w:multiLevelType w:val="hybridMultilevel"/>
    <w:tmpl w:val="C1848ECA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D462E"/>
    <w:multiLevelType w:val="hybridMultilevel"/>
    <w:tmpl w:val="73C860CC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D28CEA54">
      <w:start w:val="1"/>
      <w:numFmt w:val="bullet"/>
      <w:lvlText w:val="o"/>
      <w:lvlJc w:val="left"/>
      <w:pPr>
        <w:ind w:left="144" w:firstLine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B1103"/>
    <w:multiLevelType w:val="multilevel"/>
    <w:tmpl w:val="4A6212A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83552"/>
    <w:multiLevelType w:val="hybridMultilevel"/>
    <w:tmpl w:val="BEAEC14C"/>
    <w:lvl w:ilvl="0" w:tplc="27683E4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45716"/>
    <w:multiLevelType w:val="hybridMultilevel"/>
    <w:tmpl w:val="63424F18"/>
    <w:lvl w:ilvl="0" w:tplc="B6BE3E02">
      <w:start w:val="1"/>
      <w:numFmt w:val="decimal"/>
      <w:lvlText w:val="%1."/>
      <w:lvlJc w:val="left"/>
      <w:pPr>
        <w:ind w:left="864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>
    <w:nsid w:val="15DD65C1"/>
    <w:multiLevelType w:val="hybridMultilevel"/>
    <w:tmpl w:val="0E182324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60EF1"/>
    <w:multiLevelType w:val="hybridMultilevel"/>
    <w:tmpl w:val="E9B8DD62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E69E6"/>
    <w:multiLevelType w:val="hybridMultilevel"/>
    <w:tmpl w:val="EBBC0D6E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62643"/>
    <w:multiLevelType w:val="hybridMultilevel"/>
    <w:tmpl w:val="46ACBC4E"/>
    <w:lvl w:ilvl="0" w:tplc="8C3C6A8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54A11"/>
    <w:multiLevelType w:val="multilevel"/>
    <w:tmpl w:val="AE90680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" w:firstLine="14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26133"/>
    <w:multiLevelType w:val="hybridMultilevel"/>
    <w:tmpl w:val="99584FB6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254DF"/>
    <w:multiLevelType w:val="hybridMultilevel"/>
    <w:tmpl w:val="A7CA7B22"/>
    <w:lvl w:ilvl="0" w:tplc="62E2EB5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B3039"/>
    <w:multiLevelType w:val="hybridMultilevel"/>
    <w:tmpl w:val="5D64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84E76"/>
    <w:multiLevelType w:val="hybridMultilevel"/>
    <w:tmpl w:val="9126D128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32F07"/>
    <w:multiLevelType w:val="multilevel"/>
    <w:tmpl w:val="4C2C915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076BF"/>
    <w:multiLevelType w:val="hybridMultilevel"/>
    <w:tmpl w:val="3FDAF008"/>
    <w:lvl w:ilvl="0" w:tplc="F2DED57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57E54"/>
    <w:multiLevelType w:val="hybridMultilevel"/>
    <w:tmpl w:val="8A1CE872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55C54"/>
    <w:multiLevelType w:val="hybridMultilevel"/>
    <w:tmpl w:val="ABBCD372"/>
    <w:lvl w:ilvl="0" w:tplc="3698E28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B16B3A"/>
    <w:multiLevelType w:val="hybridMultilevel"/>
    <w:tmpl w:val="F42AACEE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C35F8"/>
    <w:multiLevelType w:val="multilevel"/>
    <w:tmpl w:val="4A6212A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D10F0"/>
    <w:multiLevelType w:val="hybridMultilevel"/>
    <w:tmpl w:val="D36ED980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D65ED"/>
    <w:multiLevelType w:val="multilevel"/>
    <w:tmpl w:val="B61A8DEA"/>
    <w:lvl w:ilvl="0">
      <w:start w:val="1"/>
      <w:numFmt w:val="bullet"/>
      <w:lvlText w:val=""/>
      <w:lvlJc w:val="left"/>
      <w:pPr>
        <w:ind w:left="1368" w:hanging="13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2">
    <w:nsid w:val="45A7645F"/>
    <w:multiLevelType w:val="hybridMultilevel"/>
    <w:tmpl w:val="B61A8DEA"/>
    <w:lvl w:ilvl="0" w:tplc="2E84D088">
      <w:start w:val="1"/>
      <w:numFmt w:val="bullet"/>
      <w:lvlText w:val=""/>
      <w:lvlJc w:val="left"/>
      <w:pPr>
        <w:ind w:left="1368" w:hanging="13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3">
    <w:nsid w:val="473B7021"/>
    <w:multiLevelType w:val="multilevel"/>
    <w:tmpl w:val="90825B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775518"/>
    <w:multiLevelType w:val="hybridMultilevel"/>
    <w:tmpl w:val="089208F8"/>
    <w:lvl w:ilvl="0" w:tplc="D89ED8E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C4216E"/>
    <w:multiLevelType w:val="hybridMultilevel"/>
    <w:tmpl w:val="AD949AA2"/>
    <w:lvl w:ilvl="0" w:tplc="2C6440E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7CB00132">
      <w:start w:val="1"/>
      <w:numFmt w:val="bullet"/>
      <w:lvlText w:val="o"/>
      <w:lvlJc w:val="left"/>
      <w:pPr>
        <w:ind w:left="216" w:firstLine="14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4481E"/>
    <w:multiLevelType w:val="hybridMultilevel"/>
    <w:tmpl w:val="DAB61418"/>
    <w:lvl w:ilvl="0" w:tplc="0409000F">
      <w:start w:val="1"/>
      <w:numFmt w:val="decimal"/>
      <w:lvlText w:val="%1."/>
      <w:lvlJc w:val="left"/>
      <w:pPr>
        <w:ind w:left="504" w:hanging="360"/>
      </w:p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>
    <w:nsid w:val="56123412"/>
    <w:multiLevelType w:val="hybridMultilevel"/>
    <w:tmpl w:val="B88415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1709C0"/>
    <w:multiLevelType w:val="multilevel"/>
    <w:tmpl w:val="36082904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567B7"/>
    <w:multiLevelType w:val="multilevel"/>
    <w:tmpl w:val="22764C2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A01CC"/>
    <w:multiLevelType w:val="hybridMultilevel"/>
    <w:tmpl w:val="4D8EBBBC"/>
    <w:lvl w:ilvl="0" w:tplc="A92C6FD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21700"/>
    <w:multiLevelType w:val="hybridMultilevel"/>
    <w:tmpl w:val="36082904"/>
    <w:lvl w:ilvl="0" w:tplc="6BB0AB54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768CB"/>
    <w:multiLevelType w:val="hybridMultilevel"/>
    <w:tmpl w:val="964A3672"/>
    <w:lvl w:ilvl="0" w:tplc="32D46A0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3F2A27"/>
    <w:multiLevelType w:val="hybridMultilevel"/>
    <w:tmpl w:val="787A7FDA"/>
    <w:lvl w:ilvl="0" w:tplc="712E8FE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6814DB"/>
    <w:multiLevelType w:val="hybridMultilevel"/>
    <w:tmpl w:val="AD0E5EEE"/>
    <w:lvl w:ilvl="0" w:tplc="3698E28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453A2D"/>
    <w:multiLevelType w:val="hybridMultilevel"/>
    <w:tmpl w:val="1FA8E9AC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31362"/>
    <w:multiLevelType w:val="hybridMultilevel"/>
    <w:tmpl w:val="F566139C"/>
    <w:lvl w:ilvl="0" w:tplc="FC1EAD1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D05B9B"/>
    <w:multiLevelType w:val="hybridMultilevel"/>
    <w:tmpl w:val="21308E0A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3120FC"/>
    <w:multiLevelType w:val="hybridMultilevel"/>
    <w:tmpl w:val="43AA4A36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2E7858"/>
    <w:multiLevelType w:val="hybridMultilevel"/>
    <w:tmpl w:val="F7EE1D98"/>
    <w:lvl w:ilvl="0" w:tplc="C8CCB56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EC599C"/>
    <w:multiLevelType w:val="hybridMultilevel"/>
    <w:tmpl w:val="6EB0B352"/>
    <w:lvl w:ilvl="0" w:tplc="DB585E6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B799F"/>
    <w:multiLevelType w:val="hybridMultilevel"/>
    <w:tmpl w:val="51D4A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879D6"/>
    <w:multiLevelType w:val="hybridMultilevel"/>
    <w:tmpl w:val="B264526A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21"/>
  </w:num>
  <w:num w:numId="5">
    <w:abstractNumId w:val="40"/>
  </w:num>
  <w:num w:numId="6">
    <w:abstractNumId w:val="42"/>
  </w:num>
  <w:num w:numId="7">
    <w:abstractNumId w:val="38"/>
  </w:num>
  <w:num w:numId="8">
    <w:abstractNumId w:val="27"/>
  </w:num>
  <w:num w:numId="9">
    <w:abstractNumId w:val="18"/>
  </w:num>
  <w:num w:numId="10">
    <w:abstractNumId w:val="16"/>
  </w:num>
  <w:num w:numId="11">
    <w:abstractNumId w:val="5"/>
  </w:num>
  <w:num w:numId="12">
    <w:abstractNumId w:val="25"/>
  </w:num>
  <w:num w:numId="13">
    <w:abstractNumId w:val="36"/>
  </w:num>
  <w:num w:numId="14">
    <w:abstractNumId w:val="3"/>
  </w:num>
  <w:num w:numId="15">
    <w:abstractNumId w:val="0"/>
  </w:num>
  <w:num w:numId="16">
    <w:abstractNumId w:val="13"/>
  </w:num>
  <w:num w:numId="17">
    <w:abstractNumId w:val="39"/>
  </w:num>
  <w:num w:numId="18">
    <w:abstractNumId w:val="37"/>
  </w:num>
  <w:num w:numId="19">
    <w:abstractNumId w:val="35"/>
  </w:num>
  <w:num w:numId="20">
    <w:abstractNumId w:val="1"/>
  </w:num>
  <w:num w:numId="21">
    <w:abstractNumId w:val="11"/>
  </w:num>
  <w:num w:numId="22">
    <w:abstractNumId w:val="41"/>
  </w:num>
  <w:num w:numId="23">
    <w:abstractNumId w:val="32"/>
  </w:num>
  <w:num w:numId="24">
    <w:abstractNumId w:val="26"/>
  </w:num>
  <w:num w:numId="25">
    <w:abstractNumId w:val="20"/>
  </w:num>
  <w:num w:numId="26">
    <w:abstractNumId w:val="7"/>
  </w:num>
  <w:num w:numId="27">
    <w:abstractNumId w:val="30"/>
  </w:num>
  <w:num w:numId="28">
    <w:abstractNumId w:val="15"/>
  </w:num>
  <w:num w:numId="29">
    <w:abstractNumId w:val="6"/>
  </w:num>
  <w:num w:numId="30">
    <w:abstractNumId w:val="10"/>
  </w:num>
  <w:num w:numId="31">
    <w:abstractNumId w:val="33"/>
  </w:num>
  <w:num w:numId="32">
    <w:abstractNumId w:val="17"/>
  </w:num>
  <w:num w:numId="33">
    <w:abstractNumId w:val="34"/>
  </w:num>
  <w:num w:numId="34">
    <w:abstractNumId w:val="4"/>
  </w:num>
  <w:num w:numId="35">
    <w:abstractNumId w:val="8"/>
  </w:num>
  <w:num w:numId="36">
    <w:abstractNumId w:val="12"/>
  </w:num>
  <w:num w:numId="37">
    <w:abstractNumId w:val="19"/>
  </w:num>
  <w:num w:numId="38">
    <w:abstractNumId w:val="2"/>
  </w:num>
  <w:num w:numId="39">
    <w:abstractNumId w:val="14"/>
  </w:num>
  <w:num w:numId="40">
    <w:abstractNumId w:val="24"/>
  </w:num>
  <w:num w:numId="41">
    <w:abstractNumId w:val="23"/>
  </w:num>
  <w:num w:numId="42">
    <w:abstractNumId w:val="9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3C"/>
    <w:rsid w:val="00002968"/>
    <w:rsid w:val="0000529B"/>
    <w:rsid w:val="000120E5"/>
    <w:rsid w:val="00024504"/>
    <w:rsid w:val="00065701"/>
    <w:rsid w:val="00083C03"/>
    <w:rsid w:val="000A4814"/>
    <w:rsid w:val="000A64AB"/>
    <w:rsid w:val="000D53AE"/>
    <w:rsid w:val="000F7109"/>
    <w:rsid w:val="0013188B"/>
    <w:rsid w:val="001536F4"/>
    <w:rsid w:val="001716AF"/>
    <w:rsid w:val="00174E1F"/>
    <w:rsid w:val="001814B4"/>
    <w:rsid w:val="001A3E0F"/>
    <w:rsid w:val="001C38B4"/>
    <w:rsid w:val="001D0A14"/>
    <w:rsid w:val="001D13C6"/>
    <w:rsid w:val="001E11CD"/>
    <w:rsid w:val="001F1F45"/>
    <w:rsid w:val="00207399"/>
    <w:rsid w:val="00214952"/>
    <w:rsid w:val="00232174"/>
    <w:rsid w:val="00232B44"/>
    <w:rsid w:val="00240BFE"/>
    <w:rsid w:val="00242A33"/>
    <w:rsid w:val="00245C8F"/>
    <w:rsid w:val="002862C5"/>
    <w:rsid w:val="0028687A"/>
    <w:rsid w:val="00293082"/>
    <w:rsid w:val="002962F1"/>
    <w:rsid w:val="002A51C5"/>
    <w:rsid w:val="002B6566"/>
    <w:rsid w:val="002D226F"/>
    <w:rsid w:val="002D4477"/>
    <w:rsid w:val="002E4C8F"/>
    <w:rsid w:val="0030101D"/>
    <w:rsid w:val="00304FE6"/>
    <w:rsid w:val="00333DE9"/>
    <w:rsid w:val="00387A18"/>
    <w:rsid w:val="003950A4"/>
    <w:rsid w:val="003A6370"/>
    <w:rsid w:val="003D3B1D"/>
    <w:rsid w:val="003E17BC"/>
    <w:rsid w:val="003F4BF4"/>
    <w:rsid w:val="004307AD"/>
    <w:rsid w:val="004448B7"/>
    <w:rsid w:val="00444D3C"/>
    <w:rsid w:val="004608EB"/>
    <w:rsid w:val="004B6FE1"/>
    <w:rsid w:val="004F068A"/>
    <w:rsid w:val="004F0915"/>
    <w:rsid w:val="004F41F5"/>
    <w:rsid w:val="00566AE2"/>
    <w:rsid w:val="00582D80"/>
    <w:rsid w:val="00583E20"/>
    <w:rsid w:val="0059308C"/>
    <w:rsid w:val="00593432"/>
    <w:rsid w:val="005E0F43"/>
    <w:rsid w:val="005E369A"/>
    <w:rsid w:val="00641B71"/>
    <w:rsid w:val="00684AF8"/>
    <w:rsid w:val="0071011B"/>
    <w:rsid w:val="007450C7"/>
    <w:rsid w:val="007517BD"/>
    <w:rsid w:val="00755F74"/>
    <w:rsid w:val="0078044C"/>
    <w:rsid w:val="007908DE"/>
    <w:rsid w:val="007A157D"/>
    <w:rsid w:val="007B590A"/>
    <w:rsid w:val="007D765D"/>
    <w:rsid w:val="007E5606"/>
    <w:rsid w:val="00814CB9"/>
    <w:rsid w:val="0081510B"/>
    <w:rsid w:val="00820953"/>
    <w:rsid w:val="00840D64"/>
    <w:rsid w:val="00893CDB"/>
    <w:rsid w:val="008A578A"/>
    <w:rsid w:val="008A7DEE"/>
    <w:rsid w:val="008C714C"/>
    <w:rsid w:val="008D7D24"/>
    <w:rsid w:val="008E6AE0"/>
    <w:rsid w:val="0092489E"/>
    <w:rsid w:val="009668C7"/>
    <w:rsid w:val="0097317D"/>
    <w:rsid w:val="009871DA"/>
    <w:rsid w:val="009D02CC"/>
    <w:rsid w:val="009E7121"/>
    <w:rsid w:val="00A24A04"/>
    <w:rsid w:val="00A256A7"/>
    <w:rsid w:val="00A323A2"/>
    <w:rsid w:val="00A4175D"/>
    <w:rsid w:val="00A524EA"/>
    <w:rsid w:val="00A7001A"/>
    <w:rsid w:val="00A77BF2"/>
    <w:rsid w:val="00A80E62"/>
    <w:rsid w:val="00AA11BD"/>
    <w:rsid w:val="00AB6BFE"/>
    <w:rsid w:val="00AC202B"/>
    <w:rsid w:val="00AC3434"/>
    <w:rsid w:val="00AD1408"/>
    <w:rsid w:val="00B0020D"/>
    <w:rsid w:val="00B00FF8"/>
    <w:rsid w:val="00B06EA8"/>
    <w:rsid w:val="00B126D2"/>
    <w:rsid w:val="00B7152A"/>
    <w:rsid w:val="00BC24DD"/>
    <w:rsid w:val="00BF6429"/>
    <w:rsid w:val="00C103E1"/>
    <w:rsid w:val="00C12E4F"/>
    <w:rsid w:val="00C364FD"/>
    <w:rsid w:val="00C73C39"/>
    <w:rsid w:val="00CC3683"/>
    <w:rsid w:val="00CE1CA4"/>
    <w:rsid w:val="00CF48B3"/>
    <w:rsid w:val="00D05AA0"/>
    <w:rsid w:val="00D0787D"/>
    <w:rsid w:val="00D12B13"/>
    <w:rsid w:val="00D363C4"/>
    <w:rsid w:val="00D366B2"/>
    <w:rsid w:val="00D622F5"/>
    <w:rsid w:val="00D9679F"/>
    <w:rsid w:val="00DA6BE8"/>
    <w:rsid w:val="00DC4FEE"/>
    <w:rsid w:val="00E260B3"/>
    <w:rsid w:val="00E34583"/>
    <w:rsid w:val="00E47E50"/>
    <w:rsid w:val="00E50078"/>
    <w:rsid w:val="00E557AD"/>
    <w:rsid w:val="00EE087B"/>
    <w:rsid w:val="00EE6B07"/>
    <w:rsid w:val="00EF1501"/>
    <w:rsid w:val="00EF2009"/>
    <w:rsid w:val="00EF37F9"/>
    <w:rsid w:val="00EF7862"/>
    <w:rsid w:val="00F739BE"/>
    <w:rsid w:val="00F805FE"/>
    <w:rsid w:val="00F85E59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77C0D3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3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91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E17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B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A11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1BD"/>
  </w:style>
  <w:style w:type="paragraph" w:styleId="Footer">
    <w:name w:val="footer"/>
    <w:basedOn w:val="Normal"/>
    <w:link w:val="FooterChar"/>
    <w:uiPriority w:val="99"/>
    <w:unhideWhenUsed/>
    <w:rsid w:val="00AA1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theolsongroup.com" TargetMode="External"/><Relationship Id="rId8" Type="http://schemas.openxmlformats.org/officeDocument/2006/relationships/image" Target="media/image1.jpg"/><Relationship Id="rId9" Type="http://schemas.openxmlformats.org/officeDocument/2006/relationships/hyperlink" Target="http://compliance.theolsongroup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jeanetta/Library/Group%20Containers/UBF8T346G9.Office/User%20Content.localized/Templates.localized/compliance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compliance checklist.dotx</Template>
  <TotalTime>104</TotalTime>
  <Pages>2</Pages>
  <Words>556</Words>
  <Characters>3174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Olson Group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Jeanetta</dc:creator>
  <cp:keywords/>
  <dc:description/>
  <cp:lastModifiedBy>Anthony Jeanetta</cp:lastModifiedBy>
  <cp:revision>25</cp:revision>
  <cp:lastPrinted>2016-07-28T19:21:00Z</cp:lastPrinted>
  <dcterms:created xsi:type="dcterms:W3CDTF">2016-09-01T15:31:00Z</dcterms:created>
  <dcterms:modified xsi:type="dcterms:W3CDTF">2017-02-13T18:46:00Z</dcterms:modified>
</cp:coreProperties>
</file>